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16D1D4" w14:textId="2547D9FD" w:rsidR="000824C5" w:rsidRPr="00DC13AD" w:rsidRDefault="00243B48" w:rsidP="000824C5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03F30095" wp14:editId="1C6A0CA1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4C5" w:rsidRPr="00DC13AD">
        <w:t>Hea koostööpartner!</w:t>
      </w:r>
    </w:p>
    <w:p w14:paraId="4E7C94FF" w14:textId="77777777" w:rsidR="000824C5" w:rsidRDefault="000824C5" w:rsidP="000824C5"/>
    <w:p w14:paraId="3AA6EC64" w14:textId="77777777" w:rsidR="000824C5" w:rsidRPr="00DC13AD" w:rsidRDefault="000824C5" w:rsidP="000824C5"/>
    <w:p w14:paraId="1C6CD275" w14:textId="77777777" w:rsidR="000824C5" w:rsidRPr="00DC13AD" w:rsidRDefault="000824C5" w:rsidP="000824C5">
      <w:pPr>
        <w:jc w:val="both"/>
      </w:pPr>
      <w:r w:rsidRPr="00DC13AD">
        <w:t xml:space="preserve">Käesolevaga informeerime Teid AS Connecto Eesti organisatsiooni struktuuris toimunud ümberkorraldustest. Ümberkorralduste raames on jagatud senine aktsiaseltsi tegevus kaheks eraldi äriühinguks, millega on kaasnenud ka ärinime muutused. </w:t>
      </w:r>
    </w:p>
    <w:p w14:paraId="15D2817D" w14:textId="77777777" w:rsidR="000824C5" w:rsidRDefault="000824C5" w:rsidP="000824C5">
      <w:pPr>
        <w:jc w:val="both"/>
      </w:pPr>
    </w:p>
    <w:p w14:paraId="47BE479D" w14:textId="77777777" w:rsidR="000824C5" w:rsidRPr="00D1077E" w:rsidRDefault="000824C5" w:rsidP="000824C5">
      <w:pPr>
        <w:jc w:val="both"/>
        <w:rPr>
          <w:b/>
          <w:bCs/>
          <w:u w:val="single"/>
        </w:rPr>
      </w:pPr>
      <w:r>
        <w:t xml:space="preserve">1. </w:t>
      </w:r>
      <w:r w:rsidRPr="00DC13AD">
        <w:t xml:space="preserve">Aktsiaseltsist on jagunemise teel eraldatud iseseisvaks äriühinguks madal-, </w:t>
      </w:r>
      <w:proofErr w:type="spellStart"/>
      <w:r w:rsidRPr="00DC13AD">
        <w:t>keskpinge</w:t>
      </w:r>
      <w:proofErr w:type="spellEnd"/>
      <w:r w:rsidRPr="00DC13AD">
        <w:t xml:space="preserve">- ning telekommunikatsioonitaristuga seonduv äritegevus, millele anti kaasa ka senine ärinimi. Selle tulemusena </w:t>
      </w:r>
      <w:r w:rsidRPr="00D1077E">
        <w:rPr>
          <w:b/>
          <w:bCs/>
          <w:u w:val="single"/>
        </w:rPr>
        <w:t xml:space="preserve">jätkab madal-, </w:t>
      </w:r>
      <w:proofErr w:type="spellStart"/>
      <w:r w:rsidRPr="00D1077E">
        <w:rPr>
          <w:b/>
          <w:bCs/>
          <w:u w:val="single"/>
        </w:rPr>
        <w:t>keskpinge</w:t>
      </w:r>
      <w:proofErr w:type="spellEnd"/>
      <w:r w:rsidRPr="00D1077E">
        <w:rPr>
          <w:b/>
          <w:bCs/>
          <w:u w:val="single"/>
        </w:rPr>
        <w:t>- ning telekommunikatsioonitaristuga seonduva äritegevusega uus eraldiseisev äriühing alljärgnevate andmetega:</w:t>
      </w:r>
    </w:p>
    <w:p w14:paraId="69CE3C82" w14:textId="77777777" w:rsidR="000824C5" w:rsidRPr="00DC13AD" w:rsidRDefault="000824C5" w:rsidP="000824C5"/>
    <w:p w14:paraId="27F42557" w14:textId="77777777" w:rsidR="000824C5" w:rsidRPr="00DC13AD" w:rsidRDefault="000824C5" w:rsidP="000824C5">
      <w:pPr>
        <w:jc w:val="both"/>
      </w:pPr>
      <w:r w:rsidRPr="00DC13AD">
        <w:rPr>
          <w:b/>
          <w:bCs/>
          <w:u w:val="single"/>
        </w:rPr>
        <w:t>OÜ Connecto Eesti</w:t>
      </w:r>
      <w:r w:rsidRPr="00DC13AD">
        <w:t xml:space="preserve"> (</w:t>
      </w:r>
      <w:r w:rsidRPr="00DC13AD">
        <w:rPr>
          <w:i/>
          <w:iCs/>
        </w:rPr>
        <w:t xml:space="preserve">selguse huvides märgime, et ümberkorraldamise perioodil kandis osaühing korralduslikel põhjustel ajutiselt kuni </w:t>
      </w:r>
      <w:r>
        <w:rPr>
          <w:i/>
          <w:iCs/>
        </w:rPr>
        <w:t>14.</w:t>
      </w:r>
      <w:r w:rsidRPr="00DC13AD">
        <w:rPr>
          <w:i/>
          <w:iCs/>
        </w:rPr>
        <w:t>02.2025.a. ärinime OÜ Connecto Võrgud</w:t>
      </w:r>
      <w:r w:rsidRPr="00DC13AD">
        <w:t>).</w:t>
      </w:r>
    </w:p>
    <w:p w14:paraId="5C49337A" w14:textId="77777777" w:rsidR="000824C5" w:rsidRPr="00DC13AD" w:rsidRDefault="000824C5" w:rsidP="000824C5">
      <w:r w:rsidRPr="00DC13AD">
        <w:t>Registrikood: 17100148</w:t>
      </w:r>
    </w:p>
    <w:p w14:paraId="7F48A3FC" w14:textId="77777777" w:rsidR="000824C5" w:rsidRPr="00DC13AD" w:rsidRDefault="000824C5" w:rsidP="000824C5">
      <w:r w:rsidRPr="00DC13AD">
        <w:t xml:space="preserve">Käibemaksukohustuslase number: EE102791893      </w:t>
      </w:r>
    </w:p>
    <w:p w14:paraId="20C8047E" w14:textId="77777777" w:rsidR="000824C5" w:rsidRPr="00DC13AD" w:rsidRDefault="000824C5" w:rsidP="000824C5">
      <w:r w:rsidRPr="00DC13AD">
        <w:t>Tuisu 19, Tallinn</w:t>
      </w:r>
    </w:p>
    <w:p w14:paraId="346118AF" w14:textId="77777777" w:rsidR="000824C5" w:rsidRPr="00DC13AD" w:rsidRDefault="000824C5" w:rsidP="000824C5">
      <w:r w:rsidRPr="00DC13AD">
        <w:t>Juhatuse liikmed:  Jaanus Tiisvend</w:t>
      </w:r>
      <w:r>
        <w:t xml:space="preserve"> ja Juho Järva</w:t>
      </w:r>
    </w:p>
    <w:p w14:paraId="0BFCD349" w14:textId="77777777" w:rsidR="000824C5" w:rsidRPr="00DC13AD" w:rsidRDefault="000824C5" w:rsidP="000824C5"/>
    <w:p w14:paraId="7D424599" w14:textId="0775D3CA" w:rsidR="000824C5" w:rsidRPr="00DC13AD" w:rsidRDefault="000824C5" w:rsidP="000824C5">
      <w:pPr>
        <w:jc w:val="both"/>
      </w:pPr>
      <w:r w:rsidRPr="00DC13AD">
        <w:t xml:space="preserve">OÜ Connecto Eesti on senise AS Connecto Eesti õigusjärglane jagunemise teel ja kõik aktsiaseltsi senised madal-, </w:t>
      </w:r>
      <w:proofErr w:type="spellStart"/>
      <w:r w:rsidRPr="00DC13AD">
        <w:t>keskpinge</w:t>
      </w:r>
      <w:proofErr w:type="spellEnd"/>
      <w:r w:rsidRPr="00DC13AD">
        <w:t>- ning telekommunikatsioonitaristut puudutavad lepingud on jagunemisega üle läinud uuele ühingule – OÜ-le Connecto Eesti. Nimetatud valdkonda puudutavate lepingupartnerite jaoks ei muutu sellega lepingute täitmisel sisuliselt midagi</w:t>
      </w:r>
      <w:r>
        <w:t>.</w:t>
      </w:r>
      <w:r w:rsidRPr="00DC13AD">
        <w:t xml:space="preserve"> OÜ Connecto Eesti täidab lepinguid edasi senistel tingimustel ning muutunud on üksnes lepingupartner (OÜ Connecto Eesti) ja selle andmed.</w:t>
      </w:r>
    </w:p>
    <w:p w14:paraId="7274F39E" w14:textId="77777777" w:rsidR="000824C5" w:rsidRPr="00DC13AD" w:rsidRDefault="000824C5" w:rsidP="000824C5"/>
    <w:p w14:paraId="0BB2EA1D" w14:textId="77777777" w:rsidR="000824C5" w:rsidRDefault="000824C5" w:rsidP="000824C5">
      <w:pPr>
        <w:jc w:val="both"/>
      </w:pPr>
      <w:r>
        <w:t xml:space="preserve">2. </w:t>
      </w:r>
      <w:r w:rsidRPr="00DC13AD">
        <w:t xml:space="preserve"> Senine aktsiaselts </w:t>
      </w:r>
      <w:r w:rsidRPr="00DC13AD">
        <w:rPr>
          <w:b/>
          <w:bCs/>
          <w:u w:val="single"/>
        </w:rPr>
        <w:t>jätkab kõrgepinge- ja gaasitaristuga seonduv</w:t>
      </w:r>
      <w:r>
        <w:rPr>
          <w:b/>
          <w:bCs/>
          <w:u w:val="single"/>
        </w:rPr>
        <w:t>at</w:t>
      </w:r>
      <w:r w:rsidRPr="00DC13AD">
        <w:rPr>
          <w:b/>
          <w:bCs/>
          <w:u w:val="single"/>
        </w:rPr>
        <w:t xml:space="preserve"> äritegevus</w:t>
      </w:r>
      <w:r>
        <w:rPr>
          <w:b/>
          <w:bCs/>
          <w:u w:val="single"/>
        </w:rPr>
        <w:t>t</w:t>
      </w:r>
      <w:r w:rsidRPr="00DC13AD">
        <w:rPr>
          <w:b/>
          <w:bCs/>
          <w:u w:val="single"/>
        </w:rPr>
        <w:t xml:space="preserve"> uue ärinime all –</w:t>
      </w:r>
      <w:r w:rsidRPr="00DC13AD">
        <w:rPr>
          <w:u w:val="single"/>
        </w:rPr>
        <w:t xml:space="preserve"> </w:t>
      </w:r>
      <w:r w:rsidRPr="00DC13AD">
        <w:rPr>
          <w:b/>
          <w:bCs/>
          <w:u w:val="single"/>
        </w:rPr>
        <w:t>AS Connecto Infra</w:t>
      </w:r>
      <w:r w:rsidRPr="00DC13AD">
        <w:t xml:space="preserve">. Nimetatud valdkonda puudutavate lepingupartnerite jaoks ei ole muutunud midagi muud peale meiepoolse ärinime muutumise. AS Connecto Infra kõik andmed on jäänud endiseks (s.o. samaks, mis seni olid </w:t>
      </w:r>
      <w:proofErr w:type="spellStart"/>
      <w:r w:rsidRPr="00DC13AD">
        <w:t>AS-l</w:t>
      </w:r>
      <w:proofErr w:type="spellEnd"/>
      <w:r w:rsidRPr="00DC13AD">
        <w:t xml:space="preserve"> Connecto Eesti)  ja lepingud kehtivad edasi senisel kujul.</w:t>
      </w:r>
    </w:p>
    <w:p w14:paraId="69CC1BCC" w14:textId="77777777" w:rsidR="000824C5" w:rsidRPr="00DC13AD" w:rsidRDefault="000824C5" w:rsidP="000824C5">
      <w:pPr>
        <w:jc w:val="both"/>
      </w:pPr>
    </w:p>
    <w:p w14:paraId="565342F7" w14:textId="77777777" w:rsidR="000824C5" w:rsidRDefault="000824C5" w:rsidP="000824C5">
      <w:pPr>
        <w:rPr>
          <w:b/>
          <w:bCs/>
          <w:u w:val="single"/>
        </w:rPr>
      </w:pPr>
      <w:r w:rsidRPr="00DC13AD">
        <w:rPr>
          <w:b/>
          <w:bCs/>
          <w:u w:val="single"/>
        </w:rPr>
        <w:t>AS Connecto Infra</w:t>
      </w:r>
    </w:p>
    <w:p w14:paraId="533CE01C" w14:textId="77777777" w:rsidR="000824C5" w:rsidRPr="00DC13AD" w:rsidRDefault="000824C5" w:rsidP="000824C5">
      <w:r w:rsidRPr="00DC13AD">
        <w:t xml:space="preserve">Registrikood: </w:t>
      </w:r>
      <w:r>
        <w:t>10722319</w:t>
      </w:r>
    </w:p>
    <w:p w14:paraId="616E7EF7" w14:textId="77777777" w:rsidR="000824C5" w:rsidRPr="00DC13AD" w:rsidRDefault="000824C5" w:rsidP="000824C5">
      <w:r w:rsidRPr="00DC13AD">
        <w:t>Käibemaksukohustuslase number: EE</w:t>
      </w:r>
      <w:r>
        <w:t>100667411</w:t>
      </w:r>
      <w:r w:rsidRPr="00DC13AD">
        <w:t xml:space="preserve">      </w:t>
      </w:r>
    </w:p>
    <w:p w14:paraId="6709C00A" w14:textId="77777777" w:rsidR="000824C5" w:rsidRPr="00DC13AD" w:rsidRDefault="000824C5" w:rsidP="000824C5">
      <w:r w:rsidRPr="00DC13AD">
        <w:t>Tuisu 19, Tallinn</w:t>
      </w:r>
    </w:p>
    <w:p w14:paraId="7C193890" w14:textId="77777777" w:rsidR="000824C5" w:rsidRPr="00DC13AD" w:rsidRDefault="000824C5" w:rsidP="000824C5">
      <w:r w:rsidRPr="00DC13AD">
        <w:t>Juhatuse liikmed:  Ja</w:t>
      </w:r>
      <w:r>
        <w:t>nek Sulev ja Alar Lagus</w:t>
      </w:r>
    </w:p>
    <w:p w14:paraId="6E9BF2F5" w14:textId="77777777" w:rsidR="000824C5" w:rsidRPr="00DC13AD" w:rsidRDefault="000824C5" w:rsidP="000824C5">
      <w:pPr>
        <w:rPr>
          <w:b/>
          <w:bCs/>
          <w:u w:val="single"/>
        </w:rPr>
      </w:pPr>
    </w:p>
    <w:p w14:paraId="738A09ED" w14:textId="77777777" w:rsidR="000824C5" w:rsidRDefault="000824C5">
      <w:pPr>
        <w:suppressAutoHyphens w:val="0"/>
      </w:pPr>
      <w:r>
        <w:br w:type="page"/>
      </w:r>
    </w:p>
    <w:p w14:paraId="6FC48A93" w14:textId="30C7941E" w:rsidR="000824C5" w:rsidRPr="00DC13AD" w:rsidRDefault="000824C5" w:rsidP="000824C5">
      <w:pPr>
        <w:jc w:val="both"/>
      </w:pPr>
      <w:r w:rsidRPr="00DC13AD">
        <w:t xml:space="preserve">Mõlema äriühingu vastava valdkonna meeskonnad jätkavad </w:t>
      </w:r>
      <w:r>
        <w:t>senises</w:t>
      </w:r>
      <w:r w:rsidRPr="00DC13AD">
        <w:t xml:space="preserve"> koosseisus ja koostöös ning ka mõlema ühingu tegelike kasusaajatena jätkavad </w:t>
      </w:r>
      <w:r>
        <w:t>senised</w:t>
      </w:r>
      <w:r w:rsidRPr="00DC13AD">
        <w:t xml:space="preserve"> aktsionärid. </w:t>
      </w:r>
    </w:p>
    <w:p w14:paraId="6205270E" w14:textId="77777777" w:rsidR="000824C5" w:rsidRPr="00DC13AD" w:rsidRDefault="000824C5" w:rsidP="000824C5">
      <w:pPr>
        <w:jc w:val="both"/>
      </w:pPr>
    </w:p>
    <w:p w14:paraId="7AB83573" w14:textId="77777777" w:rsidR="000824C5" w:rsidRDefault="000824C5" w:rsidP="000824C5">
      <w:pPr>
        <w:jc w:val="both"/>
      </w:pPr>
      <w:r w:rsidRPr="00DC13AD">
        <w:t xml:space="preserve">Sellest tulenevalt palume </w:t>
      </w:r>
      <w:r>
        <w:t xml:space="preserve">Teil </w:t>
      </w:r>
      <w:r w:rsidRPr="00DC13AD">
        <w:t>edaspidi eeltooduga lepingute täitmisel ja omavahelises suhtluses arvestada. Juhul, kui Teil on sellega seonduvalt küsimusi, palume teada anda ning oleme valmis koheselt selgitama ja vastama.</w:t>
      </w:r>
    </w:p>
    <w:p w14:paraId="07E7762A" w14:textId="77777777" w:rsidR="000824C5" w:rsidRDefault="000824C5" w:rsidP="000824C5">
      <w:pPr>
        <w:contextualSpacing/>
        <w:jc w:val="both"/>
      </w:pPr>
    </w:p>
    <w:p w14:paraId="55ACE6A0" w14:textId="77777777" w:rsidR="000824C5" w:rsidRDefault="000824C5" w:rsidP="000824C5">
      <w:pPr>
        <w:contextualSpacing/>
        <w:jc w:val="both"/>
      </w:pPr>
    </w:p>
    <w:p w14:paraId="651858E5" w14:textId="77777777" w:rsidR="000824C5" w:rsidRDefault="000824C5" w:rsidP="000824C5">
      <w:pPr>
        <w:contextualSpacing/>
        <w:jc w:val="both"/>
      </w:pPr>
    </w:p>
    <w:p w14:paraId="7217420C" w14:textId="77777777" w:rsidR="000824C5" w:rsidRDefault="000824C5" w:rsidP="000824C5">
      <w:pPr>
        <w:contextualSpacing/>
        <w:jc w:val="both"/>
      </w:pPr>
    </w:p>
    <w:p w14:paraId="014DC60B" w14:textId="77777777" w:rsidR="000824C5" w:rsidRDefault="000824C5" w:rsidP="000824C5">
      <w:pPr>
        <w:contextualSpacing/>
        <w:jc w:val="both"/>
      </w:pPr>
    </w:p>
    <w:p w14:paraId="1FB334E4" w14:textId="77777777" w:rsidR="000824C5" w:rsidRDefault="000824C5" w:rsidP="000824C5">
      <w:pPr>
        <w:contextualSpacing/>
        <w:jc w:val="both"/>
      </w:pPr>
    </w:p>
    <w:p w14:paraId="3900DEB4" w14:textId="77777777" w:rsidR="000824C5" w:rsidRDefault="000824C5" w:rsidP="000824C5">
      <w:pPr>
        <w:contextualSpacing/>
        <w:jc w:val="both"/>
      </w:pPr>
      <w:r>
        <w:t>Janek Sulev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Jaanus Tiisvend</w:t>
      </w:r>
    </w:p>
    <w:p w14:paraId="716C767E" w14:textId="77777777" w:rsidR="000824C5" w:rsidRDefault="000824C5" w:rsidP="000824C5">
      <w:pPr>
        <w:contextualSpacing/>
        <w:jc w:val="both"/>
      </w:pPr>
      <w:r>
        <w:t>Juhatuse esimees</w:t>
      </w:r>
      <w:r>
        <w:tab/>
      </w:r>
      <w:r>
        <w:tab/>
      </w:r>
      <w:r>
        <w:tab/>
      </w:r>
      <w:r>
        <w:tab/>
      </w:r>
      <w:r>
        <w:tab/>
      </w:r>
      <w:r>
        <w:tab/>
        <w:t>Juhatuse esimees</w:t>
      </w:r>
    </w:p>
    <w:p w14:paraId="690AB2DC" w14:textId="77777777" w:rsidR="000824C5" w:rsidRDefault="000824C5" w:rsidP="000824C5">
      <w:pPr>
        <w:contextualSpacing/>
        <w:jc w:val="both"/>
      </w:pPr>
      <w:r>
        <w:t>AS Connecto Infra</w:t>
      </w:r>
      <w:r>
        <w:tab/>
      </w:r>
      <w:r>
        <w:tab/>
      </w:r>
      <w:r>
        <w:tab/>
      </w:r>
      <w:r>
        <w:tab/>
      </w:r>
      <w:r>
        <w:tab/>
      </w:r>
      <w:r>
        <w:tab/>
        <w:t>OÜ Connecto Eesti</w:t>
      </w:r>
    </w:p>
    <w:p w14:paraId="50F54E2B" w14:textId="5A7CA21F" w:rsidR="00E442DD" w:rsidRDefault="00E442DD" w:rsidP="000824C5"/>
    <w:p w14:paraId="6DC4AC52" w14:textId="77777777" w:rsidR="00E442DD" w:rsidRDefault="00E442DD" w:rsidP="00E442DD">
      <w:pPr>
        <w:tabs>
          <w:tab w:val="left" w:pos="2184"/>
        </w:tabs>
      </w:pPr>
    </w:p>
    <w:p w14:paraId="2D13CACA" w14:textId="77777777" w:rsidR="00E442DD" w:rsidRDefault="00E442DD" w:rsidP="00E442DD">
      <w:pPr>
        <w:tabs>
          <w:tab w:val="left" w:pos="2184"/>
        </w:tabs>
      </w:pPr>
    </w:p>
    <w:p w14:paraId="6B576ABE" w14:textId="77777777" w:rsidR="00E442DD" w:rsidRDefault="00E442DD" w:rsidP="00E442DD">
      <w:pPr>
        <w:tabs>
          <w:tab w:val="left" w:pos="2184"/>
        </w:tabs>
      </w:pPr>
    </w:p>
    <w:p w14:paraId="13A6E02E" w14:textId="77777777" w:rsidR="00E442DD" w:rsidRPr="00E442DD" w:rsidRDefault="00E442DD" w:rsidP="00E442DD">
      <w:pPr>
        <w:tabs>
          <w:tab w:val="left" w:pos="2184"/>
        </w:tabs>
      </w:pPr>
    </w:p>
    <w:sectPr w:rsidR="00E442DD" w:rsidRPr="00E442DD" w:rsidSect="007E5F53">
      <w:headerReference w:type="default" r:id="rId9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361B" w14:textId="77777777" w:rsidR="00C621A2" w:rsidRDefault="00C621A2">
      <w:r>
        <w:separator/>
      </w:r>
    </w:p>
  </w:endnote>
  <w:endnote w:type="continuationSeparator" w:id="0">
    <w:p w14:paraId="2FE23FAC" w14:textId="77777777" w:rsidR="00C621A2" w:rsidRDefault="00C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2E51" w14:textId="77777777" w:rsidR="00C621A2" w:rsidRDefault="00C621A2">
      <w:r>
        <w:separator/>
      </w:r>
    </w:p>
  </w:footnote>
  <w:footnote w:type="continuationSeparator" w:id="0">
    <w:p w14:paraId="1FEA7737" w14:textId="77777777" w:rsidR="00C621A2" w:rsidRDefault="00C6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E00A" w14:textId="77777777" w:rsidR="007F0AE2" w:rsidRPr="0097766A" w:rsidRDefault="00243B48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21990813" wp14:editId="06D787DD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4" name="Picture 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0AE2"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0412">
    <w:abstractNumId w:val="2"/>
  </w:num>
  <w:num w:numId="2" w16cid:durableId="914629311">
    <w:abstractNumId w:val="3"/>
  </w:num>
  <w:num w:numId="3" w16cid:durableId="1889026134">
    <w:abstractNumId w:val="6"/>
  </w:num>
  <w:num w:numId="4" w16cid:durableId="1616985578">
    <w:abstractNumId w:val="4"/>
  </w:num>
  <w:num w:numId="5" w16cid:durableId="917445988">
    <w:abstractNumId w:val="1"/>
  </w:num>
  <w:num w:numId="6" w16cid:durableId="620261055">
    <w:abstractNumId w:val="5"/>
  </w:num>
  <w:num w:numId="7" w16cid:durableId="171261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9"/>
    <w:rsid w:val="000456CE"/>
    <w:rsid w:val="00054140"/>
    <w:rsid w:val="0005647F"/>
    <w:rsid w:val="000813B5"/>
    <w:rsid w:val="000824C5"/>
    <w:rsid w:val="00095C58"/>
    <w:rsid w:val="000B6AE1"/>
    <w:rsid w:val="000C1ACB"/>
    <w:rsid w:val="000E0100"/>
    <w:rsid w:val="000E7096"/>
    <w:rsid w:val="000F051A"/>
    <w:rsid w:val="00156307"/>
    <w:rsid w:val="001564AF"/>
    <w:rsid w:val="00161CCF"/>
    <w:rsid w:val="00162CCD"/>
    <w:rsid w:val="00180EEC"/>
    <w:rsid w:val="001D1460"/>
    <w:rsid w:val="00206361"/>
    <w:rsid w:val="00224E0E"/>
    <w:rsid w:val="002373F6"/>
    <w:rsid w:val="00243B48"/>
    <w:rsid w:val="002A5A52"/>
    <w:rsid w:val="002D578E"/>
    <w:rsid w:val="002E3514"/>
    <w:rsid w:val="00303E99"/>
    <w:rsid w:val="00325D50"/>
    <w:rsid w:val="00325FDB"/>
    <w:rsid w:val="00354E14"/>
    <w:rsid w:val="003925B8"/>
    <w:rsid w:val="00394859"/>
    <w:rsid w:val="003A5C64"/>
    <w:rsid w:val="003D5671"/>
    <w:rsid w:val="00405811"/>
    <w:rsid w:val="00405C09"/>
    <w:rsid w:val="00411B8A"/>
    <w:rsid w:val="00434E0F"/>
    <w:rsid w:val="00470BCC"/>
    <w:rsid w:val="00493140"/>
    <w:rsid w:val="004A1AFE"/>
    <w:rsid w:val="004C17B4"/>
    <w:rsid w:val="005756B3"/>
    <w:rsid w:val="005958E8"/>
    <w:rsid w:val="005A089F"/>
    <w:rsid w:val="005A2EEF"/>
    <w:rsid w:val="005A5854"/>
    <w:rsid w:val="00623649"/>
    <w:rsid w:val="00684057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5F53"/>
    <w:rsid w:val="007F0AE2"/>
    <w:rsid w:val="00800B9A"/>
    <w:rsid w:val="00803285"/>
    <w:rsid w:val="008379E2"/>
    <w:rsid w:val="008A4475"/>
    <w:rsid w:val="008E66A1"/>
    <w:rsid w:val="00901B1A"/>
    <w:rsid w:val="00910939"/>
    <w:rsid w:val="0097766A"/>
    <w:rsid w:val="00985CFD"/>
    <w:rsid w:val="009B233C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34B02"/>
    <w:rsid w:val="00B471D0"/>
    <w:rsid w:val="00B702DA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3E94"/>
    <w:rsid w:val="00C621A2"/>
    <w:rsid w:val="00C83024"/>
    <w:rsid w:val="00CC3000"/>
    <w:rsid w:val="00CE47F6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42DD"/>
    <w:rsid w:val="00E4735A"/>
    <w:rsid w:val="00EC6D70"/>
    <w:rsid w:val="00EE4CE1"/>
    <w:rsid w:val="00EE4E42"/>
    <w:rsid w:val="00EF5B63"/>
    <w:rsid w:val="00F0550B"/>
    <w:rsid w:val="00F26CF2"/>
    <w:rsid w:val="00F44BA4"/>
    <w:rsid w:val="00F70B3A"/>
    <w:rsid w:val="00FB40D8"/>
    <w:rsid w:val="00FB7CF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0814D3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1926-C189-4585-BCFD-42239E25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Viilop Margot</cp:lastModifiedBy>
  <cp:revision>2</cp:revision>
  <cp:lastPrinted>2017-01-12T09:55:00Z</cp:lastPrinted>
  <dcterms:created xsi:type="dcterms:W3CDTF">2025-02-17T13:20:00Z</dcterms:created>
  <dcterms:modified xsi:type="dcterms:W3CDTF">2025-02-17T13:20:00Z</dcterms:modified>
</cp:coreProperties>
</file>